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2"/>
          <w:szCs w:val="22"/>
        </w:rPr>
        <w:t xml:space="preserve">УИД </w:t>
      </w:r>
      <w:r>
        <w:rPr>
          <w:rFonts w:ascii="Times New Roman" w:eastAsia="Times New Roman" w:hAnsi="Times New Roman" w:cs="Times New Roman"/>
          <w:sz w:val="22"/>
          <w:szCs w:val="22"/>
        </w:rPr>
        <w:t>86MS00</w:t>
      </w:r>
      <w:r>
        <w:rPr>
          <w:rFonts w:ascii="Times New Roman" w:eastAsia="Times New Roman" w:hAnsi="Times New Roman" w:cs="Times New Roman"/>
          <w:sz w:val="22"/>
          <w:szCs w:val="22"/>
        </w:rPr>
        <w:t>65-01-2026-</w:t>
      </w:r>
      <w:r>
        <w:rPr>
          <w:rFonts w:ascii="Times New Roman" w:eastAsia="Times New Roman" w:hAnsi="Times New Roman" w:cs="Times New Roman"/>
          <w:sz w:val="22"/>
          <w:szCs w:val="22"/>
        </w:rPr>
        <w:t>006795-58</w:t>
      </w:r>
    </w:p>
    <w:p>
      <w:pPr>
        <w:keepNext/>
        <w:spacing w:before="0" w:after="0"/>
        <w:ind w:firstLine="567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sz w:val="22"/>
          <w:szCs w:val="22"/>
        </w:rPr>
        <w:t>Дело № 2-</w:t>
      </w:r>
      <w:r>
        <w:rPr>
          <w:rFonts w:ascii="Times New Roman" w:eastAsia="Times New Roman" w:hAnsi="Times New Roman" w:cs="Times New Roman"/>
          <w:sz w:val="22"/>
          <w:szCs w:val="22"/>
        </w:rPr>
        <w:t>5074</w:t>
      </w:r>
      <w:r>
        <w:rPr>
          <w:rFonts w:ascii="Times New Roman" w:eastAsia="Times New Roman" w:hAnsi="Times New Roman" w:cs="Times New Roman"/>
          <w:sz w:val="22"/>
          <w:szCs w:val="22"/>
        </w:rPr>
        <w:t>/2610/2026</w:t>
      </w:r>
    </w:p>
    <w:p>
      <w:pPr>
        <w:keepNext/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ЗАОЧНОЕ </w:t>
      </w:r>
      <w:r>
        <w:rPr>
          <w:rFonts w:ascii="Times New Roman" w:eastAsia="Times New Roman" w:hAnsi="Times New Roman" w:cs="Times New Roman"/>
          <w:sz w:val="27"/>
          <w:szCs w:val="27"/>
        </w:rPr>
        <w:t>РЕШЕНИЕ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eastAsia="Times New Roman" w:hAnsi="Times New Roman" w:cs="Times New Roman"/>
          <w:sz w:val="27"/>
          <w:szCs w:val="27"/>
        </w:rPr>
        <w:t>Сургут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01 октября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Исполняющий обязанности 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судь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Сургутского судебного района города окружного значения Сургута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7"/>
          <w:szCs w:val="27"/>
        </w:rPr>
        <w:t>Шулакова Т.А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при секретаре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заседания </w:t>
      </w:r>
      <w:r>
        <w:rPr>
          <w:rFonts w:ascii="Times New Roman" w:eastAsia="Times New Roman" w:hAnsi="Times New Roman" w:cs="Times New Roman"/>
          <w:sz w:val="27"/>
          <w:szCs w:val="27"/>
        </w:rPr>
        <w:t>Кондратьевой Н.А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., рассмотрев в открытом судебном заседании гражданское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 исковому заявлению 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</w:t>
      </w:r>
      <w:r>
        <w:rPr>
          <w:rFonts w:ascii="Times New Roman" w:eastAsia="Times New Roman" w:hAnsi="Times New Roman" w:cs="Times New Roman"/>
          <w:sz w:val="27"/>
          <w:szCs w:val="27"/>
        </w:rPr>
        <w:t>АйДи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Коллект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к </w:t>
      </w:r>
      <w:r>
        <w:rPr>
          <w:rFonts w:ascii="Times New Roman" w:eastAsia="Times New Roman" w:hAnsi="Times New Roman" w:cs="Times New Roman"/>
          <w:sz w:val="27"/>
          <w:szCs w:val="27"/>
        </w:rPr>
        <w:t>Соколову Никола</w:t>
      </w:r>
      <w:r>
        <w:rPr>
          <w:rFonts w:ascii="Times New Roman" w:eastAsia="Times New Roman" w:hAnsi="Times New Roman" w:cs="Times New Roman"/>
          <w:sz w:val="27"/>
          <w:szCs w:val="27"/>
        </w:rPr>
        <w:t>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Александровичу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7"/>
          <w:szCs w:val="27"/>
        </w:rPr>
        <w:t>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</w:t>
      </w:r>
      <w:r>
        <w:rPr>
          <w:rFonts w:ascii="Times New Roman" w:eastAsia="Times New Roman" w:hAnsi="Times New Roman" w:cs="Times New Roman"/>
          <w:sz w:val="27"/>
          <w:szCs w:val="27"/>
        </w:rPr>
        <w:t>ст.ст</w:t>
      </w:r>
      <w:r>
        <w:rPr>
          <w:rFonts w:ascii="Times New Roman" w:eastAsia="Times New Roman" w:hAnsi="Times New Roman" w:cs="Times New Roman"/>
          <w:sz w:val="27"/>
          <w:szCs w:val="27"/>
        </w:rPr>
        <w:t>. 167, 194-199,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233-235 </w:t>
      </w:r>
      <w:r>
        <w:rPr>
          <w:rFonts w:ascii="Times New Roman" w:eastAsia="Times New Roman" w:hAnsi="Times New Roman" w:cs="Times New Roman"/>
          <w:sz w:val="27"/>
          <w:szCs w:val="27"/>
        </w:rPr>
        <w:t>Гражданского процессуального кодекса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исковое заявление 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</w:t>
      </w:r>
      <w:r>
        <w:rPr>
          <w:rFonts w:ascii="Times New Roman" w:eastAsia="Times New Roman" w:hAnsi="Times New Roman" w:cs="Times New Roman"/>
          <w:sz w:val="27"/>
          <w:szCs w:val="27"/>
        </w:rPr>
        <w:t>«</w:t>
      </w:r>
      <w:r>
        <w:rPr>
          <w:rFonts w:ascii="Times New Roman" w:eastAsia="Times New Roman" w:hAnsi="Times New Roman" w:cs="Times New Roman"/>
          <w:sz w:val="27"/>
          <w:szCs w:val="27"/>
        </w:rPr>
        <w:t>АйДи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Коллект</w:t>
      </w:r>
      <w:r>
        <w:rPr>
          <w:rFonts w:ascii="Times New Roman" w:eastAsia="Times New Roman" w:hAnsi="Times New Roman" w:cs="Times New Roman"/>
          <w:sz w:val="27"/>
          <w:szCs w:val="27"/>
        </w:rPr>
        <w:t>» - удовлетворить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>Соколова Николая Александровича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25rplc-1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пользу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общества с ограниченной ответственностью Профессиональная </w:t>
      </w:r>
      <w:r>
        <w:rPr>
          <w:rFonts w:ascii="Times New Roman" w:eastAsia="Times New Roman" w:hAnsi="Times New Roman" w:cs="Times New Roman"/>
          <w:sz w:val="27"/>
          <w:szCs w:val="27"/>
        </w:rPr>
        <w:t>коллекторская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организация «</w:t>
      </w:r>
      <w:r>
        <w:rPr>
          <w:rFonts w:ascii="Times New Roman" w:eastAsia="Times New Roman" w:hAnsi="Times New Roman" w:cs="Times New Roman"/>
          <w:sz w:val="27"/>
          <w:szCs w:val="27"/>
        </w:rPr>
        <w:t>АйДи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Коллект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Style w:val="cat-UserDefinedgrp-27rplc-16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задолженность по договору займа № </w:t>
      </w:r>
      <w:r>
        <w:rPr>
          <w:rStyle w:val="cat-UserDefinedgrp-26rplc-1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от 22.10.2024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заключенному с </w:t>
      </w:r>
      <w:r>
        <w:rPr>
          <w:rFonts w:ascii="Times New Roman" w:eastAsia="Times New Roman" w:hAnsi="Times New Roman" w:cs="Times New Roman"/>
          <w:sz w:val="27"/>
          <w:szCs w:val="27"/>
        </w:rPr>
        <w:t>АО МФК «Центр Финансовой Поддержки»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за период с </w:t>
      </w:r>
      <w:r>
        <w:rPr>
          <w:rFonts w:ascii="Times New Roman" w:eastAsia="Times New Roman" w:hAnsi="Times New Roman" w:cs="Times New Roman"/>
          <w:sz w:val="27"/>
          <w:szCs w:val="27"/>
        </w:rPr>
        <w:t>23.11.2024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по </w:t>
      </w:r>
      <w:r>
        <w:rPr>
          <w:rFonts w:ascii="Times New Roman" w:eastAsia="Times New Roman" w:hAnsi="Times New Roman" w:cs="Times New Roman"/>
          <w:sz w:val="27"/>
          <w:szCs w:val="27"/>
        </w:rPr>
        <w:t>19.06.2025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размере </w:t>
      </w:r>
      <w:r>
        <w:rPr>
          <w:rStyle w:val="cat-Sumgrp-13rplc-22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из которых: </w:t>
      </w:r>
      <w:r>
        <w:rPr>
          <w:rStyle w:val="cat-Sumgrp-14rplc-23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сумма основного долга, </w:t>
      </w:r>
      <w:r>
        <w:rPr>
          <w:rStyle w:val="cat-Sumgrp-15rplc-24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задолженность по процентам, </w:t>
      </w:r>
      <w:r>
        <w:rPr>
          <w:rStyle w:val="cat-Sumgrp-16rplc-25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– задолженность по </w:t>
      </w:r>
      <w:r>
        <w:rPr>
          <w:rFonts w:ascii="Times New Roman" w:eastAsia="Times New Roman" w:hAnsi="Times New Roman" w:cs="Times New Roman"/>
          <w:sz w:val="27"/>
          <w:szCs w:val="27"/>
        </w:rPr>
        <w:t>штрафам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;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 также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судебные расходы по уплате государственной пошлины в размере </w:t>
      </w:r>
      <w:r>
        <w:rPr>
          <w:rStyle w:val="cat-Sumgrp-17rplc-26"/>
          <w:rFonts w:ascii="Times New Roman" w:eastAsia="Times New Roman" w:hAnsi="Times New Roman" w:cs="Times New Roman"/>
          <w:sz w:val="27"/>
          <w:szCs w:val="27"/>
        </w:rPr>
        <w:t>сумма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widowControl w:val="0"/>
        <w:spacing w:before="0" w:after="0"/>
        <w:ind w:firstLine="708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</w:t>
      </w:r>
      <w:r>
        <w:rPr>
          <w:rFonts w:ascii="Times New Roman" w:eastAsia="Times New Roman" w:hAnsi="Times New Roman" w:cs="Times New Roman"/>
          <w:sz w:val="27"/>
          <w:szCs w:val="27"/>
        </w:rPr>
        <w:t>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семи дней со дня получения копии решения.</w:t>
      </w:r>
    </w:p>
    <w:p>
      <w:pPr>
        <w:widowControl w:val="0"/>
        <w:spacing w:before="0" w:after="0"/>
        <w:ind w:firstLine="709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Заочное решение суда может быть обжаловано сторонами также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определения суда об отказе в удовлетворении этого заявления.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>/подпись/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Т.А. Шулакова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КОПИЯ ВЕРНА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Миро</w:t>
      </w:r>
      <w:r>
        <w:rPr>
          <w:rFonts w:ascii="Times New Roman" w:eastAsia="Times New Roman" w:hAnsi="Times New Roman" w:cs="Times New Roman"/>
          <w:sz w:val="20"/>
          <w:szCs w:val="20"/>
        </w:rPr>
        <w:t>вой судья судебного участка № 1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Сургутского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судебного района города окружного значения Сургута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Т.А. Шулакова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</w:t>
      </w:r>
      <w:r>
        <w:rPr>
          <w:rFonts w:ascii="Times New Roman" w:eastAsia="Times New Roman" w:hAnsi="Times New Roman" w:cs="Times New Roman"/>
          <w:sz w:val="20"/>
          <w:szCs w:val="20"/>
        </w:rPr>
        <w:t>01</w:t>
      </w:r>
      <w:r>
        <w:rPr>
          <w:rFonts w:ascii="Times New Roman" w:eastAsia="Times New Roman" w:hAnsi="Times New Roman" w:cs="Times New Roman"/>
          <w:sz w:val="20"/>
          <w:szCs w:val="20"/>
        </w:rPr>
        <w:t>»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октября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2026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 года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Секретарь судебного заседания </w:t>
      </w:r>
    </w:p>
    <w:p>
      <w:pPr>
        <w:spacing w:before="0" w:after="0"/>
        <w:ind w:firstLine="567"/>
        <w:jc w:val="both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Н.А. Кондратьева </w:t>
      </w:r>
    </w:p>
    <w:p>
      <w:pPr>
        <w:spacing w:before="0" w:after="0"/>
        <w:ind w:firstLine="567"/>
        <w:jc w:val="both"/>
        <w:rPr>
          <w:sz w:val="20"/>
          <w:szCs w:val="20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5rplc-11">
    <w:name w:val="cat-UserDefined grp-25 rplc-11"/>
    <w:basedOn w:val="DefaultParagraphFont"/>
  </w:style>
  <w:style w:type="character" w:customStyle="1" w:styleId="cat-UserDefinedgrp-27rplc-16">
    <w:name w:val="cat-UserDefined grp-27 rplc-16"/>
    <w:basedOn w:val="DefaultParagraphFont"/>
  </w:style>
  <w:style w:type="character" w:customStyle="1" w:styleId="cat-UserDefinedgrp-26rplc-17">
    <w:name w:val="cat-UserDefined grp-26 rplc-17"/>
    <w:basedOn w:val="DefaultParagraphFont"/>
  </w:style>
  <w:style w:type="character" w:customStyle="1" w:styleId="cat-Sumgrp-13rplc-22">
    <w:name w:val="cat-Sum grp-13 rplc-22"/>
    <w:basedOn w:val="DefaultParagraphFont"/>
  </w:style>
  <w:style w:type="character" w:customStyle="1" w:styleId="cat-Sumgrp-14rplc-23">
    <w:name w:val="cat-Sum grp-14 rplc-23"/>
    <w:basedOn w:val="DefaultParagraphFont"/>
  </w:style>
  <w:style w:type="character" w:customStyle="1" w:styleId="cat-Sumgrp-15rplc-24">
    <w:name w:val="cat-Sum grp-15 rplc-24"/>
    <w:basedOn w:val="DefaultParagraphFont"/>
  </w:style>
  <w:style w:type="character" w:customStyle="1" w:styleId="cat-Sumgrp-16rplc-25">
    <w:name w:val="cat-Sum grp-16 rplc-25"/>
    <w:basedOn w:val="DefaultParagraphFont"/>
  </w:style>
  <w:style w:type="character" w:customStyle="1" w:styleId="cat-Sumgrp-17rplc-26">
    <w:name w:val="cat-Sum grp-17 rplc-26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